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A22D" w14:textId="0C55C182" w:rsidR="005025ED" w:rsidRPr="00DA29F6" w:rsidRDefault="005025ED" w:rsidP="0046266B">
      <w:pPr>
        <w:pStyle w:val="Nagwek2"/>
        <w:spacing w:before="0"/>
        <w:jc w:val="center"/>
        <w:rPr>
          <w:rFonts w:ascii="Arial" w:hAnsi="Arial" w:cs="Arial"/>
          <w:b/>
          <w:bCs/>
          <w:color w:val="auto"/>
        </w:rPr>
      </w:pPr>
      <w:r w:rsidRPr="00DA29F6">
        <w:rPr>
          <w:rFonts w:ascii="Arial" w:hAnsi="Arial" w:cs="Arial"/>
          <w:b/>
          <w:bCs/>
          <w:color w:val="auto"/>
        </w:rPr>
        <w:t>WYKAZ POSTĘPOWAŃ w 202</w:t>
      </w:r>
      <w:r>
        <w:rPr>
          <w:rFonts w:ascii="Arial" w:hAnsi="Arial" w:cs="Arial"/>
          <w:b/>
          <w:bCs/>
          <w:color w:val="auto"/>
        </w:rPr>
        <w:t>2</w:t>
      </w:r>
      <w:r w:rsidRPr="00DA29F6">
        <w:rPr>
          <w:rFonts w:ascii="Arial" w:hAnsi="Arial" w:cs="Arial"/>
          <w:b/>
          <w:bCs/>
          <w:color w:val="auto"/>
        </w:rPr>
        <w:t xml:space="preserve"> roku</w:t>
      </w:r>
    </w:p>
    <w:p w14:paraId="6B426958" w14:textId="77777777" w:rsidR="005025ED" w:rsidRPr="00DA29F6" w:rsidRDefault="005025ED" w:rsidP="0046266B"/>
    <w:p w14:paraId="6DD03C5E" w14:textId="77777777" w:rsidR="005025ED" w:rsidRPr="00F64998" w:rsidRDefault="005025ED" w:rsidP="0046266B">
      <w:pPr>
        <w:pStyle w:val="Nagwek2"/>
        <w:spacing w:before="0"/>
        <w:jc w:val="center"/>
        <w:rPr>
          <w:rFonts w:ascii="Arial" w:hAnsi="Arial" w:cs="Arial"/>
          <w:color w:val="auto"/>
        </w:rPr>
      </w:pPr>
      <w:r w:rsidRPr="00F64998">
        <w:rPr>
          <w:rFonts w:ascii="Arial" w:hAnsi="Arial" w:cs="Arial"/>
          <w:color w:val="auto"/>
        </w:rPr>
        <w:t>zgodnie z Regulaminem zamówień publicznych</w:t>
      </w:r>
    </w:p>
    <w:p w14:paraId="68A8D576" w14:textId="77777777" w:rsidR="005025ED" w:rsidRPr="00F64998" w:rsidRDefault="005025ED" w:rsidP="0046266B">
      <w:pPr>
        <w:pStyle w:val="Nagwek2"/>
        <w:spacing w:before="0"/>
        <w:jc w:val="center"/>
        <w:rPr>
          <w:rFonts w:ascii="Arial" w:hAnsi="Arial" w:cs="Arial"/>
          <w:iCs/>
          <w:color w:val="auto"/>
        </w:rPr>
      </w:pPr>
      <w:r w:rsidRPr="00F64998">
        <w:rPr>
          <w:rFonts w:ascii="Arial" w:hAnsi="Arial" w:cs="Arial"/>
          <w:iCs/>
          <w:color w:val="auto"/>
        </w:rPr>
        <w:t>o udzielenie zamówienia, którego wartość szacunkowa wynosi wyrażoną w złotych równowartość kwoty</w:t>
      </w:r>
      <w:r>
        <w:rPr>
          <w:rFonts w:ascii="Arial" w:hAnsi="Arial" w:cs="Arial"/>
          <w:iCs/>
          <w:color w:val="auto"/>
        </w:rPr>
        <w:t xml:space="preserve"> </w:t>
      </w:r>
      <w:r w:rsidRPr="00F64998">
        <w:rPr>
          <w:rFonts w:ascii="Arial" w:hAnsi="Arial" w:cs="Arial"/>
          <w:iCs/>
          <w:color w:val="auto"/>
        </w:rPr>
        <w:t>od 10.000,00 PLN (netto) do wartości nieprzekraczającej równowartości kwoty 130.000,00 PLN (netto)</w:t>
      </w:r>
    </w:p>
    <w:p w14:paraId="3011FEB0" w14:textId="77777777" w:rsidR="005025ED" w:rsidRDefault="005025ED" w:rsidP="005025ED">
      <w:pPr>
        <w:pStyle w:val="Nagwek2"/>
        <w:spacing w:before="0"/>
        <w:jc w:val="center"/>
        <w:rPr>
          <w:rFonts w:ascii="Arial" w:hAnsi="Arial" w:cs="Arial"/>
          <w:color w:val="auto"/>
        </w:rPr>
      </w:pPr>
      <w:r w:rsidRPr="00F64998">
        <w:rPr>
          <w:rFonts w:ascii="Arial" w:hAnsi="Arial" w:cs="Arial"/>
          <w:color w:val="auto"/>
        </w:rPr>
        <w:t>w Instytucie Myśli Polskiej im. Wojciecha Korfantego</w:t>
      </w:r>
    </w:p>
    <w:p w14:paraId="74C434C1" w14:textId="77777777" w:rsidR="005025ED" w:rsidRDefault="005025ED" w:rsidP="005025ED"/>
    <w:p w14:paraId="06EF03A0" w14:textId="77777777" w:rsidR="005025ED" w:rsidRPr="005025ED" w:rsidRDefault="005025ED" w:rsidP="005025ED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4253"/>
        <w:gridCol w:w="2409"/>
        <w:gridCol w:w="1701"/>
      </w:tblGrid>
      <w:tr w:rsidR="000A05F8" w:rsidRPr="00D8500F" w14:paraId="2932FDB8" w14:textId="77777777" w:rsidTr="00D1433E">
        <w:trPr>
          <w:tblHeader/>
        </w:trPr>
        <w:tc>
          <w:tcPr>
            <w:tcW w:w="1702" w:type="dxa"/>
          </w:tcPr>
          <w:p w14:paraId="38A2190F" w14:textId="68221569" w:rsidR="00B21F04" w:rsidRPr="00D8500F" w:rsidRDefault="00B21F04" w:rsidP="00D8500F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850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 postępowania</w:t>
            </w:r>
          </w:p>
        </w:tc>
        <w:tc>
          <w:tcPr>
            <w:tcW w:w="4253" w:type="dxa"/>
          </w:tcPr>
          <w:p w14:paraId="3DA81783" w14:textId="154F757C" w:rsidR="00B21F04" w:rsidRPr="00D8500F" w:rsidRDefault="00B21F04" w:rsidP="005025ED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850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Przedmiot postępowania</w:t>
            </w:r>
          </w:p>
        </w:tc>
        <w:tc>
          <w:tcPr>
            <w:tcW w:w="2409" w:type="dxa"/>
          </w:tcPr>
          <w:p w14:paraId="749AC5DE" w14:textId="4D1DFD53" w:rsidR="00B21F04" w:rsidRPr="00D8500F" w:rsidRDefault="00B21F04" w:rsidP="00D8500F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850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Ustalony tryb postępowania</w:t>
            </w:r>
          </w:p>
        </w:tc>
        <w:tc>
          <w:tcPr>
            <w:tcW w:w="1701" w:type="dxa"/>
          </w:tcPr>
          <w:p w14:paraId="70A5C836" w14:textId="20A4A6CE" w:rsidR="00B21F04" w:rsidRPr="00D8500F" w:rsidRDefault="00B21F04" w:rsidP="00D8500F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850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dodatkowe</w:t>
            </w:r>
          </w:p>
        </w:tc>
      </w:tr>
      <w:tr w:rsidR="006523F4" w:rsidRPr="00D8500F" w14:paraId="27CD7169" w14:textId="77777777" w:rsidTr="00D1433E">
        <w:tc>
          <w:tcPr>
            <w:tcW w:w="1702" w:type="dxa"/>
          </w:tcPr>
          <w:p w14:paraId="243C389D" w14:textId="4655441C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IMP/1/2022</w:t>
            </w:r>
          </w:p>
        </w:tc>
        <w:tc>
          <w:tcPr>
            <w:tcW w:w="4253" w:type="dxa"/>
          </w:tcPr>
          <w:p w14:paraId="35549E6D" w14:textId="01E1F2F0" w:rsidR="006523F4" w:rsidRPr="00D8500F" w:rsidRDefault="005025ED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 xml:space="preserve">druk </w:t>
            </w:r>
            <w:r w:rsidR="007E5641">
              <w:rPr>
                <w:rFonts w:ascii="Arial" w:hAnsi="Arial" w:cs="Arial"/>
                <w:sz w:val="22"/>
                <w:szCs w:val="22"/>
              </w:rPr>
              <w:t xml:space="preserve">publikacji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>„Czas niezwykły”</w:t>
            </w:r>
          </w:p>
        </w:tc>
        <w:tc>
          <w:tcPr>
            <w:tcW w:w="2409" w:type="dxa"/>
          </w:tcPr>
          <w:p w14:paraId="0A4E88B4" w14:textId="1380819C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01DF1159" w14:textId="5A589930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6523F4" w:rsidRPr="00D8500F" w14:paraId="35109D07" w14:textId="77777777" w:rsidTr="00D1433E">
        <w:tc>
          <w:tcPr>
            <w:tcW w:w="1702" w:type="dxa"/>
          </w:tcPr>
          <w:p w14:paraId="0B65FB1E" w14:textId="5EFC5278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IMP/2/2022</w:t>
            </w:r>
          </w:p>
        </w:tc>
        <w:tc>
          <w:tcPr>
            <w:tcW w:w="4253" w:type="dxa"/>
          </w:tcPr>
          <w:p w14:paraId="625F76E0" w14:textId="539FAF85" w:rsidR="006523F4" w:rsidRPr="00D8500F" w:rsidRDefault="005025ED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>wykonanie i dostawa materiałów reklamowych</w:t>
            </w:r>
            <w:r w:rsidR="007E5641">
              <w:rPr>
                <w:rFonts w:ascii="Arial" w:hAnsi="Arial" w:cs="Arial"/>
                <w:sz w:val="22"/>
                <w:szCs w:val="22"/>
              </w:rPr>
              <w:t xml:space="preserve"> Instytutu</w:t>
            </w:r>
          </w:p>
        </w:tc>
        <w:tc>
          <w:tcPr>
            <w:tcW w:w="2409" w:type="dxa"/>
          </w:tcPr>
          <w:p w14:paraId="03606C6F" w14:textId="1DF6999A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252C97DF" w14:textId="015864E9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6523F4" w:rsidRPr="00D8500F" w14:paraId="6E47D86A" w14:textId="77777777" w:rsidTr="00D1433E">
        <w:tc>
          <w:tcPr>
            <w:tcW w:w="1702" w:type="dxa"/>
          </w:tcPr>
          <w:p w14:paraId="5964F6F3" w14:textId="15BD1E2B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IMP/3/2022</w:t>
            </w:r>
          </w:p>
        </w:tc>
        <w:tc>
          <w:tcPr>
            <w:tcW w:w="4253" w:type="dxa"/>
          </w:tcPr>
          <w:p w14:paraId="1162A737" w14:textId="49134C80" w:rsidR="006523F4" w:rsidRPr="00D8500F" w:rsidRDefault="005025ED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>nagłośnienie i oświetlenie</w:t>
            </w:r>
            <w:r w:rsidR="007E564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 xml:space="preserve"> Festiwalu Życia </w:t>
            </w:r>
          </w:p>
        </w:tc>
        <w:tc>
          <w:tcPr>
            <w:tcW w:w="2409" w:type="dxa"/>
          </w:tcPr>
          <w:p w14:paraId="10B5A1C8" w14:textId="186F7AEB" w:rsidR="006523F4" w:rsidRPr="00D8500F" w:rsidRDefault="006523F4" w:rsidP="00D8500F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230C1CFF" w14:textId="46DC48EE" w:rsidR="006523F4" w:rsidRPr="00D8500F" w:rsidRDefault="007E5641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523F4" w:rsidRPr="00D8500F" w14:paraId="7BC91F6E" w14:textId="77777777" w:rsidTr="00D1433E">
        <w:tc>
          <w:tcPr>
            <w:tcW w:w="1702" w:type="dxa"/>
          </w:tcPr>
          <w:p w14:paraId="554647AD" w14:textId="5D3C37B3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IMP/4/2022</w:t>
            </w:r>
          </w:p>
        </w:tc>
        <w:tc>
          <w:tcPr>
            <w:tcW w:w="4253" w:type="dxa"/>
          </w:tcPr>
          <w:p w14:paraId="0438AAB7" w14:textId="1D3788B5" w:rsidR="006523F4" w:rsidRPr="00D8500F" w:rsidRDefault="005025ED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7E5641">
              <w:rPr>
                <w:rFonts w:ascii="Arial" w:hAnsi="Arial" w:cs="Arial"/>
                <w:sz w:val="22"/>
                <w:szCs w:val="22"/>
              </w:rPr>
              <w:t>usługa artystyczna – aktywizowanie osób z niepełnosprawnościami (Szpital Rybnik)</w:t>
            </w:r>
          </w:p>
        </w:tc>
        <w:tc>
          <w:tcPr>
            <w:tcW w:w="2409" w:type="dxa"/>
          </w:tcPr>
          <w:p w14:paraId="0CF9F36B" w14:textId="55493C10" w:rsidR="006523F4" w:rsidRPr="00D8500F" w:rsidRDefault="00D8500F" w:rsidP="00D8500F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1701" w:type="dxa"/>
          </w:tcPr>
          <w:p w14:paraId="6BFC078A" w14:textId="3D8A2D40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6523F4" w:rsidRPr="00D8500F" w14:paraId="3FF5F3CC" w14:textId="77777777" w:rsidTr="00D1433E">
        <w:tc>
          <w:tcPr>
            <w:tcW w:w="1702" w:type="dxa"/>
          </w:tcPr>
          <w:p w14:paraId="21771378" w14:textId="0E0D40CE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IMP/5/2022</w:t>
            </w:r>
          </w:p>
        </w:tc>
        <w:tc>
          <w:tcPr>
            <w:tcW w:w="4253" w:type="dxa"/>
          </w:tcPr>
          <w:p w14:paraId="7032A594" w14:textId="30B7D81E" w:rsidR="006523F4" w:rsidRPr="00D8500F" w:rsidRDefault="007E5641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>usługa transportowa – Zlot ZHR „Tobie Polsko”</w:t>
            </w:r>
          </w:p>
        </w:tc>
        <w:tc>
          <w:tcPr>
            <w:tcW w:w="2409" w:type="dxa"/>
          </w:tcPr>
          <w:p w14:paraId="62070770" w14:textId="07CB5846" w:rsidR="006523F4" w:rsidRPr="00D8500F" w:rsidRDefault="006523F4" w:rsidP="00D8500F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42B54A73" w14:textId="5B47C979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523F4" w:rsidRPr="00D8500F" w14:paraId="2E103ED3" w14:textId="77777777" w:rsidTr="00D1433E">
        <w:tc>
          <w:tcPr>
            <w:tcW w:w="1702" w:type="dxa"/>
          </w:tcPr>
          <w:p w14:paraId="1B9F0EEA" w14:textId="057633C0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IMP/6/2022</w:t>
            </w:r>
          </w:p>
        </w:tc>
        <w:tc>
          <w:tcPr>
            <w:tcW w:w="4253" w:type="dxa"/>
          </w:tcPr>
          <w:p w14:paraId="400BDFF4" w14:textId="6040C767" w:rsidR="006523F4" w:rsidRPr="00D8500F" w:rsidRDefault="007E5641" w:rsidP="005025ED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>
              <w:rPr>
                <w:rFonts w:ascii="Arial" w:hAnsi="Arial" w:cs="Arial"/>
                <w:sz w:val="22"/>
                <w:szCs w:val="22"/>
              </w:rPr>
              <w:t xml:space="preserve">usługa artystyczna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 xml:space="preserve">– Festiwal Życia </w:t>
            </w:r>
          </w:p>
        </w:tc>
        <w:tc>
          <w:tcPr>
            <w:tcW w:w="2409" w:type="dxa"/>
          </w:tcPr>
          <w:p w14:paraId="229B6F48" w14:textId="047E97C5" w:rsidR="006523F4" w:rsidRPr="00D8500F" w:rsidRDefault="00D8500F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4008D640" w14:textId="74DB747A" w:rsidR="006523F4" w:rsidRPr="00D8500F" w:rsidRDefault="007E5641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523F4" w:rsidRPr="00D8500F" w14:paraId="3D6CC168" w14:textId="77777777" w:rsidTr="00D1433E">
        <w:tc>
          <w:tcPr>
            <w:tcW w:w="1702" w:type="dxa"/>
          </w:tcPr>
          <w:p w14:paraId="1E28033C" w14:textId="3D187128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IMP/7/2022</w:t>
            </w:r>
          </w:p>
        </w:tc>
        <w:tc>
          <w:tcPr>
            <w:tcW w:w="4253" w:type="dxa"/>
          </w:tcPr>
          <w:p w14:paraId="0010CDBF" w14:textId="0516E50D" w:rsidR="006523F4" w:rsidRPr="00D8500F" w:rsidRDefault="007E5641" w:rsidP="005025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usługa artystyczna </w:t>
            </w:r>
            <w:r w:rsidRPr="00D8500F">
              <w:rPr>
                <w:rFonts w:ascii="Arial" w:hAnsi="Arial" w:cs="Arial"/>
                <w:sz w:val="22"/>
                <w:szCs w:val="22"/>
              </w:rPr>
              <w:t>– Festiwal Życia</w:t>
            </w:r>
          </w:p>
        </w:tc>
        <w:tc>
          <w:tcPr>
            <w:tcW w:w="2409" w:type="dxa"/>
          </w:tcPr>
          <w:p w14:paraId="1FB1CDAA" w14:textId="07911BD7" w:rsidR="006523F4" w:rsidRPr="00D8500F" w:rsidRDefault="00D8500F" w:rsidP="00D8500F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1701" w:type="dxa"/>
          </w:tcPr>
          <w:p w14:paraId="032BABDC" w14:textId="22106B40" w:rsidR="006523F4" w:rsidRPr="00D8500F" w:rsidRDefault="007E5641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523F4" w:rsidRPr="00D8500F" w14:paraId="78E7BEF2" w14:textId="77777777" w:rsidTr="00D1433E">
        <w:tc>
          <w:tcPr>
            <w:tcW w:w="1702" w:type="dxa"/>
          </w:tcPr>
          <w:p w14:paraId="128907AE" w14:textId="0C0F2850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IMP/8/2022</w:t>
            </w:r>
          </w:p>
        </w:tc>
        <w:tc>
          <w:tcPr>
            <w:tcW w:w="4253" w:type="dxa"/>
          </w:tcPr>
          <w:p w14:paraId="2DF849E5" w14:textId="528233A2" w:rsidR="006523F4" w:rsidRPr="00D8500F" w:rsidRDefault="007E5641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 xml:space="preserve">druk </w:t>
            </w:r>
            <w:r w:rsidR="00D12D56">
              <w:rPr>
                <w:rFonts w:ascii="Arial" w:hAnsi="Arial" w:cs="Arial"/>
                <w:sz w:val="22"/>
                <w:szCs w:val="22"/>
              </w:rPr>
              <w:t xml:space="preserve">wydania drugiego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>publikacji „Czas niezwykły. Obrzędowość doroczna …”</w:t>
            </w:r>
          </w:p>
        </w:tc>
        <w:tc>
          <w:tcPr>
            <w:tcW w:w="2409" w:type="dxa"/>
          </w:tcPr>
          <w:p w14:paraId="2937AC10" w14:textId="24C0722D" w:rsidR="006523F4" w:rsidRPr="00D8500F" w:rsidRDefault="006523F4" w:rsidP="00D8500F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57D09B6E" w14:textId="692F9ABF" w:rsidR="006523F4" w:rsidRPr="00D8500F" w:rsidRDefault="00D12D56" w:rsidP="00D8500F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8500F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6523F4" w:rsidRPr="00D8500F" w14:paraId="60C356C0" w14:textId="77777777" w:rsidTr="00D1433E">
        <w:tc>
          <w:tcPr>
            <w:tcW w:w="1702" w:type="dxa"/>
          </w:tcPr>
          <w:p w14:paraId="128415D8" w14:textId="1E824DFA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IMP/9/2022</w:t>
            </w:r>
          </w:p>
        </w:tc>
        <w:tc>
          <w:tcPr>
            <w:tcW w:w="4253" w:type="dxa"/>
          </w:tcPr>
          <w:p w14:paraId="7046B1AB" w14:textId="037E0B43" w:rsidR="006523F4" w:rsidRPr="00D8500F" w:rsidRDefault="007E5641" w:rsidP="005025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>wynajem sprzętu wojskowego – Bitwa pod Ćwiklicami</w:t>
            </w:r>
          </w:p>
        </w:tc>
        <w:tc>
          <w:tcPr>
            <w:tcW w:w="2409" w:type="dxa"/>
          </w:tcPr>
          <w:p w14:paraId="631AE1C8" w14:textId="05E8F06F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1954AED1" w14:textId="0E4EB2D8" w:rsidR="006523F4" w:rsidRPr="00D8500F" w:rsidRDefault="00D12D56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6523F4" w:rsidRPr="00D8500F" w14:paraId="080AF1BD" w14:textId="77777777" w:rsidTr="00D1433E">
        <w:tc>
          <w:tcPr>
            <w:tcW w:w="1702" w:type="dxa"/>
          </w:tcPr>
          <w:p w14:paraId="29A734A9" w14:textId="0D71F5B6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IMP/10/2022</w:t>
            </w:r>
          </w:p>
        </w:tc>
        <w:tc>
          <w:tcPr>
            <w:tcW w:w="4253" w:type="dxa"/>
          </w:tcPr>
          <w:p w14:paraId="0E9C0566" w14:textId="35B14725" w:rsidR="006523F4" w:rsidRPr="00D8500F" w:rsidRDefault="007E5641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 xml:space="preserve">druk </w:t>
            </w:r>
            <w:r w:rsidR="00D12D56">
              <w:rPr>
                <w:rFonts w:ascii="Arial" w:hAnsi="Arial" w:cs="Arial"/>
                <w:sz w:val="22"/>
                <w:szCs w:val="22"/>
              </w:rPr>
              <w:t>„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>Wiadomości Konserwatorski</w:t>
            </w:r>
            <w:r w:rsidR="00D12D56">
              <w:rPr>
                <w:rFonts w:ascii="Arial" w:hAnsi="Arial" w:cs="Arial"/>
                <w:sz w:val="22"/>
                <w:szCs w:val="22"/>
              </w:rPr>
              <w:t xml:space="preserve">e t. 14” </w:t>
            </w:r>
          </w:p>
        </w:tc>
        <w:tc>
          <w:tcPr>
            <w:tcW w:w="2409" w:type="dxa"/>
          </w:tcPr>
          <w:p w14:paraId="1287D0E8" w14:textId="545C7BC2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7F660641" w14:textId="6CFD82A7" w:rsidR="006523F4" w:rsidRPr="00D8500F" w:rsidRDefault="00D12D56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finansowanie WKZ</w:t>
            </w:r>
          </w:p>
        </w:tc>
      </w:tr>
      <w:tr w:rsidR="006523F4" w:rsidRPr="00D8500F" w14:paraId="7B7A48EE" w14:textId="77777777" w:rsidTr="00D1433E">
        <w:tc>
          <w:tcPr>
            <w:tcW w:w="1702" w:type="dxa"/>
          </w:tcPr>
          <w:p w14:paraId="79706E05" w14:textId="60FF81A6" w:rsidR="006523F4" w:rsidRPr="00D8500F" w:rsidRDefault="006523F4" w:rsidP="00D850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IMP/11/2022</w:t>
            </w:r>
          </w:p>
        </w:tc>
        <w:tc>
          <w:tcPr>
            <w:tcW w:w="4253" w:type="dxa"/>
          </w:tcPr>
          <w:p w14:paraId="6939AF20" w14:textId="1117D6EC" w:rsidR="006523F4" w:rsidRPr="00D8500F" w:rsidRDefault="007E5641" w:rsidP="005025E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DOSTAWA: </w:t>
            </w:r>
            <w:r w:rsidR="006523F4" w:rsidRPr="00D8500F">
              <w:rPr>
                <w:rFonts w:ascii="Arial" w:hAnsi="Arial" w:cs="Arial"/>
              </w:rPr>
              <w:t>zakup dodatkowego sprzętu do MOBI-DIGu</w:t>
            </w:r>
          </w:p>
        </w:tc>
        <w:tc>
          <w:tcPr>
            <w:tcW w:w="2409" w:type="dxa"/>
          </w:tcPr>
          <w:p w14:paraId="65003B76" w14:textId="7B04AC79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54F5F9BA" w14:textId="4F651B3D" w:rsidR="006523F4" w:rsidRPr="00D8500F" w:rsidRDefault="00D12D56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6523F4" w:rsidRPr="00D8500F" w14:paraId="440C35A5" w14:textId="77777777" w:rsidTr="00D1433E">
        <w:tc>
          <w:tcPr>
            <w:tcW w:w="1702" w:type="dxa"/>
          </w:tcPr>
          <w:p w14:paraId="61B154AA" w14:textId="2060BCE2" w:rsidR="006523F4" w:rsidRPr="00D8500F" w:rsidRDefault="006523F4" w:rsidP="00D850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IMP/12/2022</w:t>
            </w:r>
          </w:p>
        </w:tc>
        <w:tc>
          <w:tcPr>
            <w:tcW w:w="4253" w:type="dxa"/>
          </w:tcPr>
          <w:p w14:paraId="6B09E1EF" w14:textId="4234AA14" w:rsidR="006523F4" w:rsidRPr="00D8500F" w:rsidRDefault="007E5641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 xml:space="preserve">wykonanie i montaż słupków stalowych </w:t>
            </w:r>
            <w:r w:rsidR="00D12D56">
              <w:rPr>
                <w:rFonts w:ascii="Arial" w:hAnsi="Arial" w:cs="Arial"/>
                <w:sz w:val="22"/>
                <w:szCs w:val="22"/>
              </w:rPr>
              <w:t xml:space="preserve">w projekcie 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>„Aleja Polskiego Dziedzictwa Śląska</w:t>
            </w:r>
            <w:r w:rsidR="00D12D56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409" w:type="dxa"/>
          </w:tcPr>
          <w:p w14:paraId="752D8867" w14:textId="7D59867B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6ED6DDE9" w14:textId="461714CE" w:rsidR="006523F4" w:rsidRPr="00D8500F" w:rsidRDefault="006B04EA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6523F4" w:rsidRPr="00D8500F" w14:paraId="27048C5C" w14:textId="77777777" w:rsidTr="00D1433E">
        <w:tc>
          <w:tcPr>
            <w:tcW w:w="1702" w:type="dxa"/>
          </w:tcPr>
          <w:p w14:paraId="2C4343E6" w14:textId="500F5870" w:rsidR="006523F4" w:rsidRPr="00D8500F" w:rsidRDefault="006523F4" w:rsidP="00D850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IMP/13/2022</w:t>
            </w:r>
          </w:p>
        </w:tc>
        <w:tc>
          <w:tcPr>
            <w:tcW w:w="4253" w:type="dxa"/>
          </w:tcPr>
          <w:p w14:paraId="2B90A7F2" w14:textId="6E78EC27" w:rsidR="006523F4" w:rsidRPr="00D8500F" w:rsidRDefault="007E5641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D12D56">
              <w:rPr>
                <w:rFonts w:ascii="Arial" w:hAnsi="Arial" w:cs="Arial"/>
                <w:sz w:val="22"/>
                <w:szCs w:val="22"/>
              </w:rPr>
              <w:t>z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 xml:space="preserve">aprojektowanie i wykonanie materiałów reklamowych </w:t>
            </w:r>
            <w:r w:rsidR="00D12D56">
              <w:rPr>
                <w:rFonts w:ascii="Arial" w:hAnsi="Arial" w:cs="Arial"/>
                <w:sz w:val="22"/>
                <w:szCs w:val="22"/>
              </w:rPr>
              <w:t>Instytutu</w:t>
            </w:r>
          </w:p>
        </w:tc>
        <w:tc>
          <w:tcPr>
            <w:tcW w:w="2409" w:type="dxa"/>
          </w:tcPr>
          <w:p w14:paraId="6787BD23" w14:textId="6E890581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5D6FD9D4" w14:textId="5B3A8DF8" w:rsidR="006523F4" w:rsidRPr="00D8500F" w:rsidRDefault="00D12D56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6523F4" w:rsidRPr="00D8500F" w14:paraId="14F9F8AD" w14:textId="77777777" w:rsidTr="00D1433E">
        <w:tc>
          <w:tcPr>
            <w:tcW w:w="1702" w:type="dxa"/>
          </w:tcPr>
          <w:p w14:paraId="02731320" w14:textId="36C09301" w:rsidR="006523F4" w:rsidRPr="00D8500F" w:rsidRDefault="006523F4" w:rsidP="00D850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>IMP/14/2022</w:t>
            </w:r>
          </w:p>
        </w:tc>
        <w:tc>
          <w:tcPr>
            <w:tcW w:w="4253" w:type="dxa"/>
          </w:tcPr>
          <w:p w14:paraId="13B16282" w14:textId="51FA8BCF" w:rsidR="006523F4" w:rsidRPr="00D8500F" w:rsidRDefault="007E5641" w:rsidP="00502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D12D56">
              <w:rPr>
                <w:rFonts w:ascii="Arial" w:hAnsi="Arial" w:cs="Arial"/>
                <w:sz w:val="22"/>
                <w:szCs w:val="22"/>
              </w:rPr>
              <w:t>o</w:t>
            </w:r>
            <w:r w:rsidR="006523F4" w:rsidRPr="00D8500F">
              <w:rPr>
                <w:rFonts w:ascii="Arial" w:hAnsi="Arial" w:cs="Arial"/>
                <w:sz w:val="22"/>
                <w:szCs w:val="22"/>
              </w:rPr>
              <w:t>bsługa prawna Instytutu</w:t>
            </w:r>
          </w:p>
        </w:tc>
        <w:tc>
          <w:tcPr>
            <w:tcW w:w="2409" w:type="dxa"/>
          </w:tcPr>
          <w:p w14:paraId="171CCB54" w14:textId="19A52A90" w:rsidR="006523F4" w:rsidRPr="00D8500F" w:rsidRDefault="006523F4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46B1258A" w14:textId="7065471F" w:rsidR="006523F4" w:rsidRPr="00D8500F" w:rsidRDefault="00D12D56" w:rsidP="00D850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00F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14:paraId="6228953C" w14:textId="77777777" w:rsidR="00B87386" w:rsidRPr="004759C4" w:rsidRDefault="00B87386" w:rsidP="00C0649D">
      <w:pPr>
        <w:spacing w:line="240" w:lineRule="auto"/>
        <w:rPr>
          <w:rFonts w:ascii="Arial" w:hAnsi="Arial" w:cs="Arial"/>
        </w:rPr>
      </w:pPr>
    </w:p>
    <w:sectPr w:rsidR="00B87386" w:rsidRPr="0047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56F39"/>
    <w:multiLevelType w:val="hybridMultilevel"/>
    <w:tmpl w:val="12A6C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91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2"/>
    <w:rsid w:val="000054AB"/>
    <w:rsid w:val="000712E4"/>
    <w:rsid w:val="000958B7"/>
    <w:rsid w:val="000A05F8"/>
    <w:rsid w:val="000A2E08"/>
    <w:rsid w:val="000E4A49"/>
    <w:rsid w:val="00127992"/>
    <w:rsid w:val="001545DD"/>
    <w:rsid w:val="0016691F"/>
    <w:rsid w:val="00171B58"/>
    <w:rsid w:val="0018756D"/>
    <w:rsid w:val="00195763"/>
    <w:rsid w:val="001F717A"/>
    <w:rsid w:val="0024632F"/>
    <w:rsid w:val="002639F0"/>
    <w:rsid w:val="00263F6F"/>
    <w:rsid w:val="00316AB9"/>
    <w:rsid w:val="00365D62"/>
    <w:rsid w:val="003B0E51"/>
    <w:rsid w:val="003D1A6D"/>
    <w:rsid w:val="003F21DB"/>
    <w:rsid w:val="004759C4"/>
    <w:rsid w:val="004D3E6D"/>
    <w:rsid w:val="004E1204"/>
    <w:rsid w:val="005025ED"/>
    <w:rsid w:val="00522191"/>
    <w:rsid w:val="00530BA6"/>
    <w:rsid w:val="006523F4"/>
    <w:rsid w:val="006B04EA"/>
    <w:rsid w:val="006F281C"/>
    <w:rsid w:val="006F6B6A"/>
    <w:rsid w:val="0077040B"/>
    <w:rsid w:val="007E5641"/>
    <w:rsid w:val="00802764"/>
    <w:rsid w:val="00831B9B"/>
    <w:rsid w:val="008A4F95"/>
    <w:rsid w:val="008F100D"/>
    <w:rsid w:val="00A42838"/>
    <w:rsid w:val="00A77D67"/>
    <w:rsid w:val="00A84AF2"/>
    <w:rsid w:val="00AD43C0"/>
    <w:rsid w:val="00B21F04"/>
    <w:rsid w:val="00B47481"/>
    <w:rsid w:val="00B64082"/>
    <w:rsid w:val="00B87386"/>
    <w:rsid w:val="00BF422E"/>
    <w:rsid w:val="00C0649D"/>
    <w:rsid w:val="00C101BD"/>
    <w:rsid w:val="00CD5242"/>
    <w:rsid w:val="00D12D56"/>
    <w:rsid w:val="00D1433E"/>
    <w:rsid w:val="00D35540"/>
    <w:rsid w:val="00D8500F"/>
    <w:rsid w:val="00E372AD"/>
    <w:rsid w:val="00E470F0"/>
    <w:rsid w:val="00EC186F"/>
    <w:rsid w:val="00F0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9EE9"/>
  <w15:chartTrackingRefBased/>
  <w15:docId w15:val="{E1631722-75C9-4EF2-876E-896A3ED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38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8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F21DB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21D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E08"/>
    <w:pPr>
      <w:suppressAutoHyphens/>
      <w:spacing w:after="120" w:line="48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E08"/>
    <w:rPr>
      <w:rFonts w:ascii="Times New Roman" w:eastAsia="Times New Roman" w:hAnsi="Times New Roman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2219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Default">
    <w:name w:val="Default"/>
    <w:rsid w:val="0016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AZybek</dc:creator>
  <cp:keywords/>
  <dc:description/>
  <cp:lastModifiedBy>AZybek</cp:lastModifiedBy>
  <cp:revision>8</cp:revision>
  <dcterms:created xsi:type="dcterms:W3CDTF">2024-09-13T11:50:00Z</dcterms:created>
  <dcterms:modified xsi:type="dcterms:W3CDTF">2024-09-24T13:01:00Z</dcterms:modified>
</cp:coreProperties>
</file>